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83" w:rsidRDefault="000A546F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76.35pt;margin-top:259.15pt;width:106.15pt;height:375.65pt;z-index:251656190;mso-width-relative:margin;mso-height-relative:margin" filled="f" stroked="f" strokecolor="#ffc000">
            <v:textbox>
              <w:txbxContent>
                <w:p w:rsidR="004560B8" w:rsidRPr="00E03DDF" w:rsidRDefault="004560B8">
                  <w:pPr>
                    <w:rPr>
                      <w:color w:val="1D1B11" w:themeColor="background2" w:themeShade="1A"/>
                      <w:sz w:val="26"/>
                      <w:szCs w:val="26"/>
                      <w:u w:val="single"/>
                    </w:rPr>
                  </w:pPr>
                  <w:r w:rsidRPr="00E03DDF">
                    <w:rPr>
                      <w:color w:val="1D1B11" w:themeColor="background2" w:themeShade="1A"/>
                      <w:sz w:val="26"/>
                      <w:szCs w:val="26"/>
                      <w:u w:val="single"/>
                    </w:rPr>
                    <w:t>Support Level</w:t>
                  </w:r>
                </w:p>
                <w:p w:rsidR="004560B8" w:rsidRDefault="00C11177">
                  <w:pPr>
                    <w:rPr>
                      <w:color w:val="1D1B11" w:themeColor="background2" w:themeShade="1A"/>
                      <w:sz w:val="40"/>
                      <w:szCs w:val="40"/>
                    </w:rPr>
                  </w:pPr>
                  <w:r>
                    <w:rPr>
                      <w:color w:val="1D1B11" w:themeColor="background2" w:themeShade="1A"/>
                      <w:sz w:val="40"/>
                      <w:szCs w:val="40"/>
                    </w:rPr>
                    <w:t xml:space="preserve">    </w:t>
                  </w:r>
                  <w:r w:rsidR="00A74F09">
                    <w:rPr>
                      <w:color w:val="1D1B11" w:themeColor="background2" w:themeShade="1A"/>
                      <w:sz w:val="40"/>
                      <w:szCs w:val="40"/>
                    </w:rPr>
                    <w:t>90</w:t>
                  </w:r>
                  <w:r w:rsidR="004560B8" w:rsidRPr="004560B8">
                    <w:rPr>
                      <w:color w:val="1D1B11" w:themeColor="background2" w:themeShade="1A"/>
                      <w:sz w:val="40"/>
                      <w:szCs w:val="40"/>
                    </w:rPr>
                    <w:t>%</w:t>
                  </w:r>
                </w:p>
                <w:p w:rsidR="00711ABB" w:rsidRPr="00E03DDF" w:rsidRDefault="00711ABB">
                  <w:pPr>
                    <w:rPr>
                      <w:color w:val="1D1B11" w:themeColor="background2" w:themeShade="1A"/>
                      <w:sz w:val="26"/>
                      <w:szCs w:val="26"/>
                      <w:u w:val="single"/>
                    </w:rPr>
                  </w:pPr>
                  <w:r w:rsidRPr="00E03DDF">
                    <w:rPr>
                      <w:color w:val="1D1B11" w:themeColor="background2" w:themeShade="1A"/>
                      <w:sz w:val="26"/>
                      <w:szCs w:val="26"/>
                      <w:u w:val="single"/>
                    </w:rPr>
                    <w:t>Prayer Requests</w:t>
                  </w:r>
                </w:p>
                <w:p w:rsidR="00E03DDF" w:rsidRDefault="00E03DDF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E03DDF">
                    <w:rPr>
                      <w:color w:val="1D1B11" w:themeColor="background2" w:themeShade="1A"/>
                      <w:sz w:val="24"/>
                      <w:szCs w:val="24"/>
                    </w:rPr>
                    <w:t>That God would raise up partners for the remaining 10% support.</w:t>
                  </w:r>
                </w:p>
                <w:p w:rsidR="00E03DDF" w:rsidRDefault="00E03DDF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>
                    <w:rPr>
                      <w:color w:val="1D1B11" w:themeColor="background2" w:themeShade="1A"/>
                      <w:sz w:val="24"/>
                      <w:szCs w:val="24"/>
                    </w:rPr>
                    <w:t>That God wou</w:t>
                  </w:r>
                  <w:r w:rsidR="00000004">
                    <w:rPr>
                      <w:color w:val="1D1B11" w:themeColor="background2" w:themeShade="1A"/>
                      <w:sz w:val="24"/>
                      <w:szCs w:val="24"/>
                    </w:rPr>
                    <w:t>ld work to provide standardized</w:t>
                  </w:r>
                  <w:r>
                    <w:rPr>
                      <w:color w:val="1D1B11" w:themeColor="background2" w:themeShade="1A"/>
                      <w:sz w:val="24"/>
                      <w:szCs w:val="24"/>
                    </w:rPr>
                    <w:t xml:space="preserve">, updated computer equipment for </w:t>
                  </w:r>
                  <w:r w:rsidR="000A546F">
                    <w:rPr>
                      <w:color w:val="1D1B11" w:themeColor="background2" w:themeShade="1A"/>
                      <w:sz w:val="24"/>
                      <w:szCs w:val="24"/>
                    </w:rPr>
                    <w:t>HBB (southern</w:t>
                  </w:r>
                  <w:r>
                    <w:rPr>
                      <w:color w:val="1D1B11" w:themeColor="background2" w:themeShade="1A"/>
                      <w:sz w:val="24"/>
                      <w:szCs w:val="24"/>
                    </w:rPr>
                    <w:t xml:space="preserve"> </w:t>
                  </w:r>
                  <w:r w:rsidR="000A546F">
                    <w:rPr>
                      <w:color w:val="1D1B11" w:themeColor="background2" w:themeShade="1A"/>
                      <w:sz w:val="24"/>
                      <w:szCs w:val="24"/>
                    </w:rPr>
                    <w:t>hospital)</w:t>
                  </w:r>
                  <w:r>
                    <w:rPr>
                      <w:color w:val="1D1B11" w:themeColor="background2" w:themeShade="1A"/>
                      <w:sz w:val="24"/>
                      <w:szCs w:val="24"/>
                    </w:rPr>
                    <w:t>.</w:t>
                  </w:r>
                </w:p>
                <w:p w:rsidR="000A546F" w:rsidRPr="00E03DDF" w:rsidRDefault="000A546F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>
                    <w:rPr>
                      <w:color w:val="1D1B11" w:themeColor="background2" w:themeShade="1A"/>
                      <w:sz w:val="24"/>
                      <w:szCs w:val="24"/>
                    </w:rPr>
                    <w:t>That all the arrival details will come together</w:t>
                  </w:r>
                </w:p>
              </w:txbxContent>
            </v:textbox>
          </v:shape>
        </w:pict>
      </w:r>
      <w:r w:rsidR="00B56749">
        <w:rPr>
          <w:noProof/>
          <w:lang w:eastAsia="zh-TW"/>
        </w:rPr>
        <w:pict>
          <v:shape id="_x0000_s1032" type="#_x0000_t202" style="position:absolute;margin-left:-39.85pt;margin-top:670.9pt;width:122.65pt;height:25.55pt;z-index:251666432;mso-width-relative:margin;mso-height-relative:margin" filled="f" stroked="f">
            <v:textbox style="mso-next-textbox:#_x0000_s1032">
              <w:txbxContent>
                <w:p w:rsidR="00067DAA" w:rsidRPr="000F5401" w:rsidRDefault="008D4EF6" w:rsidP="008D4EF6">
                  <w:pPr>
                    <w:spacing w:after="0" w:line="240" w:lineRule="auto"/>
                    <w:rPr>
                      <w:color w:val="4A442A" w:themeColor="background2" w:themeShade="40"/>
                      <w:sz w:val="26"/>
                      <w:szCs w:val="26"/>
                    </w:rPr>
                  </w:pPr>
                  <w:r w:rsidRPr="000F5401">
                    <w:rPr>
                      <w:color w:val="4A442A" w:themeColor="background2" w:themeShade="40"/>
                      <w:sz w:val="26"/>
                      <w:szCs w:val="26"/>
                    </w:rPr>
                    <w:t>330-601-3750</w:t>
                  </w:r>
                </w:p>
              </w:txbxContent>
            </v:textbox>
          </v:shape>
        </w:pict>
      </w:r>
      <w:r w:rsidR="00B56749">
        <w:rPr>
          <w:noProof/>
        </w:rPr>
        <w:pict>
          <v:shape id="_x0000_s1035" type="#_x0000_t202" style="position:absolute;margin-left:320.85pt;margin-top:671.6pt;width:157.45pt;height:25.95pt;z-index:251667456;mso-width-relative:margin;mso-height-relative:margin" filled="f" stroked="f">
            <v:textbox style="mso-next-textbox:#_x0000_s1035">
              <w:txbxContent>
                <w:p w:rsidR="00C36B76" w:rsidRPr="000F5401" w:rsidRDefault="00C36B76" w:rsidP="00C36B76">
                  <w:pPr>
                    <w:spacing w:after="0" w:line="240" w:lineRule="auto"/>
                    <w:jc w:val="center"/>
                    <w:rPr>
                      <w:color w:val="4A442A" w:themeColor="background2" w:themeShade="40"/>
                      <w:sz w:val="26"/>
                      <w:szCs w:val="26"/>
                    </w:rPr>
                  </w:pPr>
                  <w:r>
                    <w:rPr>
                      <w:color w:val="4A442A" w:themeColor="background2" w:themeShade="40"/>
                      <w:sz w:val="26"/>
                      <w:szCs w:val="26"/>
                    </w:rPr>
                    <w:t>www.elusivetangent.com</w:t>
                  </w:r>
                </w:p>
                <w:p w:rsidR="008D4EF6" w:rsidRPr="00C36B76" w:rsidRDefault="008D4EF6" w:rsidP="00C36B76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="00B56749">
        <w:rPr>
          <w:noProof/>
        </w:rPr>
        <w:pict>
          <v:shape id="_x0000_s1036" type="#_x0000_t202" style="position:absolute;margin-left:140.75pt;margin-top:670.9pt;width:149.85pt;height:26.65pt;z-index:251668480;mso-width-relative:margin;mso-height-relative:margin" filled="f" stroked="f">
            <v:textbox style="mso-next-textbox:#_x0000_s1036">
              <w:txbxContent>
                <w:p w:rsidR="008D4EF6" w:rsidRDefault="008D4EF6" w:rsidP="004560B8">
                  <w:pPr>
                    <w:spacing w:after="0" w:line="240" w:lineRule="auto"/>
                    <w:jc w:val="center"/>
                    <w:rPr>
                      <w:color w:val="4A442A" w:themeColor="background2" w:themeShade="40"/>
                      <w:sz w:val="26"/>
                      <w:szCs w:val="26"/>
                    </w:rPr>
                  </w:pPr>
                  <w:r w:rsidRPr="000F5401">
                    <w:rPr>
                      <w:color w:val="4A442A" w:themeColor="background2" w:themeShade="40"/>
                      <w:sz w:val="26"/>
                      <w:szCs w:val="26"/>
                    </w:rPr>
                    <w:t>jedwards@abwe.cc</w:t>
                  </w:r>
                </w:p>
              </w:txbxContent>
            </v:textbox>
          </v:shape>
        </w:pict>
      </w:r>
      <w:r w:rsidR="00C1117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6152515</wp:posOffset>
            </wp:positionH>
            <wp:positionV relativeFrom="paragraph">
              <wp:posOffset>7835265</wp:posOffset>
            </wp:positionV>
            <wp:extent cx="804545" cy="443230"/>
            <wp:effectExtent l="19050" t="0" r="0" b="0"/>
            <wp:wrapThrough wrapText="bothSides">
              <wp:wrapPolygon edited="0">
                <wp:start x="-511" y="0"/>
                <wp:lineTo x="-511" y="20424"/>
                <wp:lineTo x="21481" y="20424"/>
                <wp:lineTo x="21481" y="0"/>
                <wp:lineTo x="-511" y="0"/>
              </wp:wrapPolygon>
            </wp:wrapThrough>
            <wp:docPr id="5" name="Picture 4" descr="ABWE_Intenational_RGB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WE_Intenational_RGB_we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749">
        <w:rPr>
          <w:noProof/>
          <w:lang w:eastAsia="zh-TW"/>
        </w:rPr>
        <w:pict>
          <v:shape id="_x0000_s1033" type="#_x0000_t202" style="position:absolute;margin-left:-53.5pt;margin-top:643.9pt;width:539.5pt;height:24.25pt;z-index:251665407;mso-position-horizontal-relative:text;mso-position-vertical-relative:text;mso-width-relative:margin;mso-height-relative:margin" filled="f" stroked="f">
            <v:textbox style="mso-next-textbox:#_x0000_s1033">
              <w:txbxContent>
                <w:p w:rsidR="008D4EF6" w:rsidRPr="000F5401" w:rsidRDefault="000F5401" w:rsidP="008D4EF6">
                  <w:pPr>
                    <w:jc w:val="center"/>
                    <w:rPr>
                      <w:rFonts w:ascii="Times New Roman" w:hAnsi="Times New Roman" w:cs="Times New Roman"/>
                      <w:b/>
                      <w:color w:val="4A442A" w:themeColor="background2" w:themeShade="40"/>
                      <w:sz w:val="32"/>
                      <w:szCs w:val="32"/>
                      <w:u w:val="single"/>
                    </w:rPr>
                  </w:pPr>
                  <w:r w:rsidRPr="000F5401">
                    <w:rPr>
                      <w:rFonts w:ascii="Times New Roman" w:hAnsi="Times New Roman" w:cs="Times New Roman"/>
                      <w:b/>
                      <w:color w:val="4A442A" w:themeColor="background2" w:themeShade="40"/>
                      <w:sz w:val="32"/>
                      <w:szCs w:val="32"/>
                      <w:u w:val="single"/>
                    </w:rPr>
                    <w:t>Contact Info</w:t>
                  </w:r>
                </w:p>
              </w:txbxContent>
            </v:textbox>
          </v:shape>
        </w:pict>
      </w:r>
      <w:r w:rsidR="00B56749">
        <w:rPr>
          <w:noProof/>
          <w:lang w:eastAsia="zh-TW"/>
        </w:rPr>
        <w:pict>
          <v:shape id="_x0000_s1039" type="#_x0000_t202" style="position:absolute;margin-left:20.3pt;margin-top:79.15pt;width:218.3pt;height:60.9pt;z-index:251674624;mso-height-percent:200;mso-position-horizontal-relative:text;mso-position-vertical-relative:text;mso-height-percent:200;mso-width-relative:margin;mso-height-relative:margin" filled="f" stroked="f">
            <v:textbox style="mso-next-textbox:#_x0000_s1039;mso-fit-shape-to-text:t">
              <w:txbxContent>
                <w:p w:rsidR="00B24363" w:rsidRPr="00B24363" w:rsidRDefault="00B24363" w:rsidP="00B24363">
                  <w:pPr>
                    <w:spacing w:after="0" w:line="240" w:lineRule="auto"/>
                    <w:rPr>
                      <w:b/>
                      <w:color w:val="C00000"/>
                    </w:rPr>
                  </w:pPr>
                  <w:r w:rsidRPr="00B24363">
                    <w:rPr>
                      <w:b/>
                      <w:color w:val="C00000"/>
                    </w:rPr>
                    <w:t>Reaching...</w:t>
                  </w:r>
                </w:p>
                <w:p w:rsidR="00B24363" w:rsidRPr="00B24363" w:rsidRDefault="00A9305C" w:rsidP="00B24363">
                  <w:pPr>
                    <w:spacing w:after="0" w:line="240" w:lineRule="auto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 xml:space="preserve">     </w:t>
                  </w:r>
                  <w:r w:rsidR="00B24363" w:rsidRPr="00B24363">
                    <w:rPr>
                      <w:b/>
                      <w:color w:val="C00000"/>
                    </w:rPr>
                    <w:t>Teaching...</w:t>
                  </w:r>
                </w:p>
                <w:p w:rsidR="00B24363" w:rsidRPr="00B24363" w:rsidRDefault="00A9305C" w:rsidP="00B24363">
                  <w:pPr>
                    <w:spacing w:after="0" w:line="240" w:lineRule="auto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 xml:space="preserve">          </w:t>
                  </w:r>
                  <w:r w:rsidR="00B24363" w:rsidRPr="00B24363">
                    <w:rPr>
                      <w:b/>
                      <w:color w:val="C00000"/>
                    </w:rPr>
                    <w:t>Connecting...</w:t>
                  </w:r>
                </w:p>
                <w:p w:rsidR="00B24363" w:rsidRPr="00B24363" w:rsidRDefault="00A9305C" w:rsidP="00B24363">
                  <w:pPr>
                    <w:spacing w:after="0" w:line="240" w:lineRule="auto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 xml:space="preserve">               </w:t>
                  </w:r>
                  <w:r w:rsidR="00B24363" w:rsidRPr="00B24363">
                    <w:rPr>
                      <w:b/>
                      <w:color w:val="C00000"/>
                    </w:rPr>
                    <w:t>Directing...</w:t>
                  </w:r>
                </w:p>
              </w:txbxContent>
            </v:textbox>
          </v:shape>
        </w:pict>
      </w:r>
      <w:r w:rsidR="00B56749">
        <w:rPr>
          <w:noProof/>
        </w:rPr>
        <w:pict>
          <v:shape id="_x0000_s1030" type="#_x0000_t202" style="position:absolute;margin-left:388.8pt;margin-top:-6.05pt;width:89.5pt;height:22.15pt;z-index:251664384;mso-position-horizontal-relative:text;mso-position-vertical-relative:text" filled="f" stroked="f">
            <v:textbox style="mso-next-textbox:#_x0000_s1030">
              <w:txbxContent>
                <w:p w:rsidR="00067DAA" w:rsidRPr="000F5401" w:rsidRDefault="00992458" w:rsidP="00067DAA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May</w:t>
                  </w:r>
                  <w:r w:rsidR="00067DAA" w:rsidRPr="000F5401">
                    <w:rPr>
                      <w:rFonts w:ascii="Times New Roman" w:hAnsi="Times New Roman" w:cs="Times New Roman"/>
                      <w:b/>
                    </w:rPr>
                    <w:t xml:space="preserve"> 2014</w:t>
                  </w:r>
                </w:p>
              </w:txbxContent>
            </v:textbox>
          </v:shape>
        </w:pict>
      </w:r>
      <w:r w:rsidR="00B56749">
        <w:rPr>
          <w:noProof/>
          <w:lang w:eastAsia="zh-TW"/>
        </w:rPr>
        <w:pict>
          <v:shape id="_x0000_s1027" type="#_x0000_t202" style="position:absolute;margin-left:14.15pt;margin-top:11.85pt;width:243.1pt;height:113.95pt;z-index:251662336;mso-position-horizontal-relative:text;mso-position-vertical-relative:text;mso-width-relative:margin;mso-height-relative:margin" filled="f" stroked="f">
            <v:textbox style="mso-next-textbox:#_x0000_s1027">
              <w:txbxContent>
                <w:p w:rsidR="0079188F" w:rsidRPr="00A9305C" w:rsidRDefault="0079188F" w:rsidP="00C75EA4">
                  <w:pPr>
                    <w:spacing w:after="0"/>
                    <w:rPr>
                      <w:rFonts w:ascii="Times New Roman" w:hAnsi="Times New Roman" w:cs="Times New Roman"/>
                      <w:b/>
                      <w:color w:val="1D1B11" w:themeColor="background2" w:themeShade="1A"/>
                      <w:sz w:val="40"/>
                      <w:szCs w:val="40"/>
                    </w:rPr>
                  </w:pPr>
                  <w:r w:rsidRPr="00A9305C">
                    <w:rPr>
                      <w:rFonts w:ascii="Times New Roman" w:hAnsi="Times New Roman" w:cs="Times New Roman"/>
                      <w:b/>
                      <w:color w:val="1D1B11" w:themeColor="background2" w:themeShade="1A"/>
                      <w:sz w:val="40"/>
                      <w:szCs w:val="40"/>
                    </w:rPr>
                    <w:t>Jonathan Edwards</w:t>
                  </w:r>
                </w:p>
                <w:p w:rsidR="00A9305C" w:rsidRDefault="00A9305C" w:rsidP="00C75EA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4A442A" w:themeColor="background2" w:themeShade="40"/>
                      <w:sz w:val="40"/>
                      <w:szCs w:val="40"/>
                    </w:rPr>
                  </w:pPr>
                </w:p>
                <w:p w:rsidR="0079188F" w:rsidRPr="00A9305C" w:rsidRDefault="00C75EA4" w:rsidP="00C75EA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1D1B11" w:themeColor="background2" w:themeShade="1A"/>
                      <w:sz w:val="40"/>
                      <w:szCs w:val="40"/>
                    </w:rPr>
                  </w:pPr>
                  <w:r w:rsidRPr="00A9305C">
                    <w:rPr>
                      <w:rFonts w:ascii="Times New Roman" w:hAnsi="Times New Roman" w:cs="Times New Roman"/>
                      <w:color w:val="1D1B11" w:themeColor="background2" w:themeShade="1A"/>
                      <w:sz w:val="40"/>
                      <w:szCs w:val="40"/>
                    </w:rPr>
                    <w:t>IT Manager</w:t>
                  </w:r>
                </w:p>
              </w:txbxContent>
            </v:textbox>
          </v:shape>
        </w:pict>
      </w:r>
      <w:r w:rsidR="00B56749">
        <w:rPr>
          <w:noProof/>
          <w:lang w:eastAsia="zh-TW"/>
        </w:rPr>
        <w:pict>
          <v:shape id="_x0000_s1037" type="#_x0000_t202" style="position:absolute;margin-left:-46.7pt;margin-top:176.45pt;width:408.35pt;height:469.3pt;z-index:251670528;mso-position-horizontal-relative:text;mso-position-vertical-relative:text;mso-width-relative:margin;mso-height-relative:margin" filled="f" stroked="f">
            <v:textbox style="mso-next-textbox:#_x0000_s1037">
              <w:txbxContent>
                <w:p w:rsidR="00B54DA3" w:rsidRDefault="00A74F0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</w:t>
                  </w:r>
                  <w:r w:rsidR="00224237">
                    <w:rPr>
                      <w:sz w:val="24"/>
                      <w:szCs w:val="24"/>
                    </w:rPr>
                    <w:t xml:space="preserve">The plane tickets have been purchased! I am excited to have the </w:t>
                  </w:r>
                  <w:r w:rsidR="000A546F">
                    <w:rPr>
                      <w:sz w:val="24"/>
                      <w:szCs w:val="24"/>
                    </w:rPr>
                    <w:t>travel plans</w:t>
                  </w:r>
                  <w:r w:rsidR="00224237">
                    <w:rPr>
                      <w:sz w:val="24"/>
                      <w:szCs w:val="24"/>
                    </w:rPr>
                    <w:t xml:space="preserve"> worked out. </w:t>
                  </w:r>
                  <w:r>
                    <w:rPr>
                      <w:sz w:val="24"/>
                      <w:szCs w:val="24"/>
                    </w:rPr>
                    <w:t xml:space="preserve">In my last update I had said that the departure date </w:t>
                  </w:r>
                  <w:r w:rsidR="000A546F">
                    <w:rPr>
                      <w:sz w:val="24"/>
                      <w:szCs w:val="24"/>
                    </w:rPr>
                    <w:t>might</w:t>
                  </w:r>
                  <w:r>
                    <w:rPr>
                      <w:sz w:val="24"/>
                      <w:szCs w:val="24"/>
                    </w:rPr>
                    <w:t xml:space="preserve"> be early July. As it turns out, </w:t>
                  </w:r>
                  <w:r w:rsidR="000A546F">
                    <w:rPr>
                      <w:sz w:val="24"/>
                      <w:szCs w:val="24"/>
                    </w:rPr>
                    <w:t>God wanted it</w:t>
                  </w:r>
                  <w:r>
                    <w:rPr>
                      <w:sz w:val="24"/>
                      <w:szCs w:val="24"/>
                    </w:rPr>
                    <w:t xml:space="preserve"> near the original mid-June date. He provided </w:t>
                  </w:r>
                  <w:r w:rsidR="00224237">
                    <w:rPr>
                      <w:sz w:val="24"/>
                      <w:szCs w:val="24"/>
                    </w:rPr>
                    <w:t>for reasonably priced tickets</w:t>
                  </w:r>
                  <w:r>
                    <w:rPr>
                      <w:sz w:val="24"/>
                      <w:szCs w:val="24"/>
                    </w:rPr>
                    <w:t xml:space="preserve"> on June 18th</w:t>
                  </w:r>
                  <w:r w:rsidR="00224237">
                    <w:rPr>
                      <w:sz w:val="24"/>
                      <w:szCs w:val="24"/>
                    </w:rPr>
                    <w:t>.</w:t>
                  </w:r>
                  <w:r w:rsidR="003F6673">
                    <w:rPr>
                      <w:sz w:val="24"/>
                      <w:szCs w:val="24"/>
                    </w:rPr>
                    <w:t xml:space="preserve"> </w:t>
                  </w:r>
                  <w:r w:rsidR="006863C9">
                    <w:rPr>
                      <w:sz w:val="24"/>
                      <w:szCs w:val="24"/>
                    </w:rPr>
                    <w:t>That's so near you can count down in hours.</w:t>
                  </w:r>
                </w:p>
                <w:p w:rsidR="00224237" w:rsidRDefault="0022423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0A546F">
                    <w:rPr>
                      <w:sz w:val="24"/>
                      <w:szCs w:val="24"/>
                    </w:rPr>
                    <w:t xml:space="preserve">Along with this comes another progress marker. </w:t>
                  </w:r>
                  <w:r>
                    <w:rPr>
                      <w:sz w:val="24"/>
                      <w:szCs w:val="24"/>
                    </w:rPr>
                    <w:t xml:space="preserve">Several other partners have joined to bring my support level to </w:t>
                  </w:r>
                  <w:r w:rsidR="003F6673">
                    <w:rPr>
                      <w:sz w:val="24"/>
                      <w:szCs w:val="24"/>
                    </w:rPr>
                    <w:t>90%. Wow, to be so close and yet know that there are only weeks to raise the remaining 10%. However, being at 90% support, ABWE has given financial clearance to leave another important step.</w:t>
                  </w:r>
                </w:p>
                <w:p w:rsidR="00FE5226" w:rsidRDefault="003F66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I am now working closely with </w:t>
                  </w:r>
                  <w:r w:rsidR="0066190A">
                    <w:rPr>
                      <w:sz w:val="24"/>
                      <w:szCs w:val="24"/>
                    </w:rPr>
                    <w:t xml:space="preserve">the field team to arrange the details for </w:t>
                  </w:r>
                  <w:r w:rsidR="006863C9">
                    <w:rPr>
                      <w:sz w:val="24"/>
                      <w:szCs w:val="24"/>
                    </w:rPr>
                    <w:t>transport</w:t>
                  </w:r>
                  <w:r w:rsidR="00000004">
                    <w:rPr>
                      <w:sz w:val="24"/>
                      <w:szCs w:val="24"/>
                    </w:rPr>
                    <w:t xml:space="preserve">, </w:t>
                  </w:r>
                  <w:r w:rsidR="006863C9">
                    <w:rPr>
                      <w:sz w:val="24"/>
                      <w:szCs w:val="24"/>
                    </w:rPr>
                    <w:t>board</w:t>
                  </w:r>
                  <w:r w:rsidR="00000004">
                    <w:rPr>
                      <w:sz w:val="24"/>
                      <w:szCs w:val="24"/>
                    </w:rPr>
                    <w:t>, and visa</w:t>
                  </w:r>
                  <w:r w:rsidR="006863C9">
                    <w:rPr>
                      <w:sz w:val="24"/>
                      <w:szCs w:val="24"/>
                    </w:rPr>
                    <w:t xml:space="preserve"> </w:t>
                  </w:r>
                  <w:r w:rsidR="0066190A">
                    <w:rPr>
                      <w:sz w:val="24"/>
                      <w:szCs w:val="24"/>
                    </w:rPr>
                    <w:t>once I arrive. My remaining weeks will be making arrangements both on-field and in the US</w:t>
                  </w:r>
                  <w:r w:rsidR="00B74C2B">
                    <w:rPr>
                      <w:sz w:val="24"/>
                      <w:szCs w:val="24"/>
                    </w:rPr>
                    <w:t xml:space="preserve"> as I transition and</w:t>
                  </w:r>
                  <w:r w:rsidR="0066190A">
                    <w:rPr>
                      <w:sz w:val="24"/>
                      <w:szCs w:val="24"/>
                    </w:rPr>
                    <w:t xml:space="preserve"> organizing and packing everything I need including supplies that other missionaries have requested I transport f</w:t>
                  </w:r>
                  <w:r w:rsidR="00B74C2B">
                    <w:rPr>
                      <w:sz w:val="24"/>
                      <w:szCs w:val="24"/>
                    </w:rPr>
                    <w:t xml:space="preserve">or them.  I have been taking IT contract work so explaining to my supervisor why I am leaving his employ </w:t>
                  </w:r>
                  <w:r w:rsidR="00FE5226">
                    <w:rPr>
                      <w:sz w:val="24"/>
                      <w:szCs w:val="24"/>
                    </w:rPr>
                    <w:t>is a non-</w:t>
                  </w:r>
                  <w:r w:rsidR="00B74C2B">
                    <w:rPr>
                      <w:sz w:val="24"/>
                      <w:szCs w:val="24"/>
                    </w:rPr>
                    <w:t xml:space="preserve">issue. </w:t>
                  </w:r>
                </w:p>
                <w:p w:rsidR="00FE5226" w:rsidRDefault="00FE522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Even in the midst of </w:t>
                  </w:r>
                  <w:r w:rsidR="006863C9">
                    <w:rPr>
                      <w:sz w:val="24"/>
                      <w:szCs w:val="24"/>
                    </w:rPr>
                    <w:t xml:space="preserve">preparing to </w:t>
                  </w:r>
                  <w:r>
                    <w:rPr>
                      <w:sz w:val="24"/>
                      <w:szCs w:val="24"/>
                    </w:rPr>
                    <w:t>leav</w:t>
                  </w:r>
                  <w:r w:rsidR="006863C9">
                    <w:rPr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="000A546F">
                    <w:rPr>
                      <w:sz w:val="24"/>
                      <w:szCs w:val="24"/>
                    </w:rPr>
                    <w:t>I have been working to get</w:t>
                  </w:r>
                  <w:r>
                    <w:rPr>
                      <w:sz w:val="24"/>
                      <w:szCs w:val="24"/>
                    </w:rPr>
                    <w:t xml:space="preserve"> a large donation of </w:t>
                  </w:r>
                  <w:r w:rsidR="000A546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computer equipment for HBB. This equipment would make a huge difference in the day-to-day running of the hospital, the training of staff, and the equipping of church leaders</w:t>
                  </w:r>
                  <w:r w:rsidR="000A546F">
                    <w:rPr>
                      <w:sz w:val="24"/>
                      <w:szCs w:val="24"/>
                    </w:rPr>
                    <w:t xml:space="preserve"> and local believers</w:t>
                  </w:r>
                  <w:r>
                    <w:rPr>
                      <w:sz w:val="24"/>
                      <w:szCs w:val="24"/>
                    </w:rPr>
                    <w:t xml:space="preserve">. I have provided the donor with a list of specific equipment </w:t>
                  </w:r>
                  <w:r w:rsidR="000A546F">
                    <w:rPr>
                      <w:sz w:val="24"/>
                      <w:szCs w:val="24"/>
                    </w:rPr>
                    <w:t xml:space="preserve">needs </w:t>
                  </w:r>
                  <w:r>
                    <w:rPr>
                      <w:sz w:val="24"/>
                      <w:szCs w:val="24"/>
                    </w:rPr>
                    <w:t>and quantities.</w:t>
                  </w:r>
                  <w:r w:rsidR="000A546F">
                    <w:rPr>
                      <w:sz w:val="24"/>
                      <w:szCs w:val="24"/>
                    </w:rPr>
                    <w:t xml:space="preserve"> The response has been positive thus far.</w:t>
                  </w:r>
                  <w:r>
                    <w:rPr>
                      <w:sz w:val="24"/>
                      <w:szCs w:val="24"/>
                    </w:rPr>
                    <w:t xml:space="preserve"> Please join with me in praying that we will receive even beyond what has been asked according to </w:t>
                  </w:r>
                  <w:r w:rsidR="00E03DDF">
                    <w:rPr>
                      <w:sz w:val="24"/>
                      <w:szCs w:val="24"/>
                    </w:rPr>
                    <w:t>His promises.</w:t>
                  </w:r>
                </w:p>
                <w:p w:rsidR="003F6673" w:rsidRPr="00992458" w:rsidRDefault="00FE522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Thank you for all of your prayers</w:t>
                  </w:r>
                  <w:r w:rsidR="00E03DDF">
                    <w:rPr>
                      <w:sz w:val="24"/>
                      <w:szCs w:val="24"/>
                    </w:rPr>
                    <w:t xml:space="preserve"> and support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B56749">
        <w:rPr>
          <w:noProof/>
        </w:rPr>
        <w:pict>
          <v:rect id="_x0000_s1029" style="position:absolute;margin-left:-52.35pt;margin-top:9in;width:539.5pt;height:1in;z-index:251663360;mso-position-horizontal-relative:text;mso-position-vertical-relative:text" filled="f" fillcolor="#ddd8c2 [2894]" strokecolor="#ffc000">
            <v:shadow opacity=".5" offset="-1pt,1pt" offset2="10pt,-10pt"/>
          </v:rect>
        </w:pict>
      </w:r>
      <w:r w:rsidR="00B56749">
        <w:rPr>
          <w:noProof/>
        </w:rPr>
        <w:pict>
          <v:rect id="_x0000_s1028" style="position:absolute;margin-left:-46.7pt;margin-top:0;width:408.35pt;height:140.05pt;z-index:251657215;mso-position-horizontal-relative:text;mso-position-vertical-relative:text" filled="f" fillcolor="#ddd8c2 [2894]" strokecolor="#ffc000">
            <v:shadow opacity=".5" offset="-1pt,1pt" offset2="10pt,-10pt"/>
          </v:rect>
        </w:pict>
      </w:r>
      <w:r w:rsidR="0050396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4445</wp:posOffset>
            </wp:positionV>
            <wp:extent cx="2804160" cy="3084830"/>
            <wp:effectExtent l="19050" t="0" r="0" b="0"/>
            <wp:wrapThrough wrapText="bothSides">
              <wp:wrapPolygon edited="0">
                <wp:start x="6457" y="0"/>
                <wp:lineTo x="4842" y="0"/>
                <wp:lineTo x="2641" y="1334"/>
                <wp:lineTo x="2201" y="2268"/>
                <wp:lineTo x="293" y="4135"/>
                <wp:lineTo x="-147" y="6403"/>
                <wp:lineTo x="1027" y="8537"/>
                <wp:lineTo x="1174" y="10671"/>
                <wp:lineTo x="1467" y="11605"/>
                <wp:lineTo x="6016" y="12805"/>
                <wp:lineTo x="9391" y="12805"/>
                <wp:lineTo x="9538" y="17074"/>
                <wp:lineTo x="10418" y="19208"/>
                <wp:lineTo x="11592" y="21342"/>
                <wp:lineTo x="13793" y="21342"/>
                <wp:lineTo x="14087" y="21342"/>
                <wp:lineTo x="16435" y="19475"/>
                <wp:lineTo x="19957" y="19208"/>
                <wp:lineTo x="21571" y="18541"/>
                <wp:lineTo x="21571" y="14939"/>
                <wp:lineTo x="18929" y="12805"/>
                <wp:lineTo x="19810" y="12805"/>
                <wp:lineTo x="20837" y="11471"/>
                <wp:lineTo x="20690" y="10671"/>
                <wp:lineTo x="21130" y="10671"/>
                <wp:lineTo x="21571" y="9604"/>
                <wp:lineTo x="21571" y="7470"/>
                <wp:lineTo x="19223" y="6403"/>
                <wp:lineTo x="17755" y="4268"/>
                <wp:lineTo x="17168" y="1734"/>
                <wp:lineTo x="15408" y="1200"/>
                <wp:lineTo x="9832" y="0"/>
                <wp:lineTo x="6457" y="0"/>
              </wp:wrapPolygon>
            </wp:wrapThrough>
            <wp:docPr id="2" name="Picture 1" descr="ta_africasl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_africasli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749">
        <w:rPr>
          <w:noProof/>
          <w:lang w:eastAsia="zh-TW"/>
        </w:rPr>
        <w:pict>
          <v:shape id="_x0000_s1038" type="#_x0000_t202" style="position:absolute;margin-left:46.7pt;margin-top:140.05pt;width:222.95pt;height:33.4pt;z-index:251672576;mso-height-percent:200;mso-position-horizontal-relative:text;mso-position-vertical-relative:text;mso-height-percent:200;mso-width-relative:margin;mso-height-relative:margin" filled="f" stroked="f">
            <v:textbox style="mso-next-textbox:#_x0000_s1038;mso-fit-shape-to-text:t">
              <w:txbxContent>
                <w:p w:rsidR="000F5401" w:rsidRPr="000F5401" w:rsidRDefault="000F5401" w:rsidP="000F5401"/>
              </w:txbxContent>
            </v:textbox>
          </v:shape>
        </w:pict>
      </w:r>
      <w:r w:rsidR="000F540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894715" cy="2270760"/>
            <wp:effectExtent l="19050" t="0" r="635" b="0"/>
            <wp:wrapThrough wrapText="bothSides">
              <wp:wrapPolygon edited="0">
                <wp:start x="-460" y="0"/>
                <wp:lineTo x="920" y="2899"/>
                <wp:lineTo x="4139" y="5799"/>
                <wp:lineTo x="3679" y="6886"/>
                <wp:lineTo x="5519" y="9966"/>
                <wp:lineTo x="7358" y="12503"/>
                <wp:lineTo x="6439" y="15584"/>
                <wp:lineTo x="7358" y="18483"/>
                <wp:lineTo x="9658" y="20295"/>
                <wp:lineTo x="13337" y="21383"/>
                <wp:lineTo x="13797" y="21383"/>
                <wp:lineTo x="16556" y="21383"/>
                <wp:lineTo x="18856" y="21383"/>
                <wp:lineTo x="21615" y="20839"/>
                <wp:lineTo x="21615" y="19752"/>
                <wp:lineTo x="20696" y="8698"/>
                <wp:lineTo x="18396" y="5436"/>
                <wp:lineTo x="15637" y="4168"/>
                <wp:lineTo x="11498" y="2899"/>
                <wp:lineTo x="13337" y="906"/>
                <wp:lineTo x="11957" y="362"/>
                <wp:lineTo x="3219" y="0"/>
                <wp:lineTo x="-460" y="0"/>
              </wp:wrapPolygon>
            </wp:wrapThrough>
            <wp:docPr id="4" name="Picture 3" descr="togo_flag_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o_flag_map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1583" w:rsidSect="005039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proofState w:spelling="clean"/>
  <w:defaultTabStop w:val="720"/>
  <w:characterSpacingControl w:val="doNotCompress"/>
  <w:compat/>
  <w:rsids>
    <w:rsidRoot w:val="00A655DC"/>
    <w:rsid w:val="00000004"/>
    <w:rsid w:val="00067DAA"/>
    <w:rsid w:val="000A546F"/>
    <w:rsid w:val="000D6F00"/>
    <w:rsid w:val="000F31F6"/>
    <w:rsid w:val="000F43D4"/>
    <w:rsid w:val="000F5401"/>
    <w:rsid w:val="00207031"/>
    <w:rsid w:val="00224237"/>
    <w:rsid w:val="002B4C69"/>
    <w:rsid w:val="00350A56"/>
    <w:rsid w:val="003F6673"/>
    <w:rsid w:val="00441149"/>
    <w:rsid w:val="004560B8"/>
    <w:rsid w:val="00503961"/>
    <w:rsid w:val="00542027"/>
    <w:rsid w:val="005C6F2E"/>
    <w:rsid w:val="00613469"/>
    <w:rsid w:val="0066190A"/>
    <w:rsid w:val="00672402"/>
    <w:rsid w:val="0067319D"/>
    <w:rsid w:val="006863C9"/>
    <w:rsid w:val="00701007"/>
    <w:rsid w:val="00711ABB"/>
    <w:rsid w:val="0079188F"/>
    <w:rsid w:val="00822A08"/>
    <w:rsid w:val="00886B83"/>
    <w:rsid w:val="008B133A"/>
    <w:rsid w:val="008D4EF6"/>
    <w:rsid w:val="00992458"/>
    <w:rsid w:val="00A264F9"/>
    <w:rsid w:val="00A655DC"/>
    <w:rsid w:val="00A74F09"/>
    <w:rsid w:val="00A9305C"/>
    <w:rsid w:val="00B17FA0"/>
    <w:rsid w:val="00B24363"/>
    <w:rsid w:val="00B32903"/>
    <w:rsid w:val="00B54DA3"/>
    <w:rsid w:val="00B56749"/>
    <w:rsid w:val="00B74C2B"/>
    <w:rsid w:val="00C11177"/>
    <w:rsid w:val="00C36B76"/>
    <w:rsid w:val="00C51773"/>
    <w:rsid w:val="00C75EA4"/>
    <w:rsid w:val="00C875F5"/>
    <w:rsid w:val="00CD1C5C"/>
    <w:rsid w:val="00D24A7C"/>
    <w:rsid w:val="00D54FD2"/>
    <w:rsid w:val="00DF3A03"/>
    <w:rsid w:val="00E03DDF"/>
    <w:rsid w:val="00FA0198"/>
    <w:rsid w:val="00FE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2EC5-8D84-4568-9A2D-24806CB0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Cybereye</dc:creator>
  <cp:lastModifiedBy>Cybereye</cp:lastModifiedBy>
  <cp:revision>3</cp:revision>
  <dcterms:created xsi:type="dcterms:W3CDTF">2014-06-02T19:08:00Z</dcterms:created>
  <dcterms:modified xsi:type="dcterms:W3CDTF">2014-06-02T19:10:00Z</dcterms:modified>
</cp:coreProperties>
</file>